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第四讲  </w:t>
      </w:r>
      <w:r>
        <w:rPr>
          <w:rFonts w:hint="eastAsia" w:ascii="方正小标宋简体" w:hAnsi="方正小标宋简体" w:eastAsia="方正小标宋简体" w:cs="方正小标宋简体"/>
          <w:sz w:val="44"/>
          <w:szCs w:val="44"/>
        </w:rPr>
        <w:t>痉挛型脑瘫的超早期诊断及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bookmarkStart w:id="0" w:name="_GoBack"/>
      <w:bookmarkEnd w:id="0"/>
      <w:r>
        <w:rPr>
          <w:rFonts w:hint="eastAsia" w:ascii="方正小标宋简体" w:hAnsi="方正小标宋简体" w:eastAsia="方正小标宋简体" w:cs="方正小标宋简体"/>
          <w:sz w:val="44"/>
          <w:szCs w:val="44"/>
        </w:rPr>
        <w:t>干预策略</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福建省福州儿童医院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郭小伟</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lang w:val="en-US" w:eastAsia="zh-CN"/>
        </w:rPr>
      </w:pPr>
    </w:p>
    <w:p>
      <w:pPr>
        <w:ind w:left="0" w:leftChars="0" w:firstLine="0" w:firstLineChar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随着新生儿重症医学技术的发展，大量高危儿的存活使医疗机构不得不面对这些高危儿的保健任务，但由于各医院的诊治水平参差不齐，大多数初级儿童保健人员没有接受全程专业的培训，对学科前沿知识掌握滞后，因此在初级保健机构中脑瘫的早期识别非常困难。这可能会导致一部分患儿因未能及早被发现并早期接受有效干预而影响预后。因此，儿童初级保健医生处于早期发现脑瘫患儿并转诊、改善患儿预后的重要地位。</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一、痉挛型脑瘫的超早期诊断</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1.概况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1.1 脑瘫的定义</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脑性瘫痪（cerebral palsy），简称脑瘫， 是一组持续存在的中枢性运动和姿势发育障碍、 活动受限症候群， 这种症候群是由于发育中的胎儿 或婴幼儿脑部非进行性损伤所致。脑性瘫痪的运动障碍常伴有感觉、 知觉、 认知、 交流和行为障碍， 以及癫痫和继发性肌肉、骨骼问题。脑瘫的脑部病理改变主要是脑白质损伤、 脑部发育异常、 颅内出血、 脑部缺氧引起的脑损伤等。全球发病率约为2.3‰，约为每 1000 活产儿中有 2.0—3.5 个，是儿童时期最常见的肢体残疾。</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1.2 脑瘫的分型</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临床分型推荐为痉挛型四肢瘫、 痉挛型双瘫、 痉挛型偏瘫、 不随意运动型、 共济失调型、 混合型。</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痉挛型脑瘫是脑瘫儿童中最常见的类型。</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1.3 脑瘫的辅助检查</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一、直接相关检查</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(一)头颅影像学检查 （MRI、 CT 和 B 超）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是脑瘫诊断有力的支持，MRI 在病因学诊断上优于 CT 。</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(二)凝血机制的检查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影像学检查发现不好解释的脑梗塞可做凝血机制检查， 但不作为脑瘫的常规检查项目</w:t>
      </w:r>
      <w:r>
        <w:rPr>
          <w:rFonts w:hint="eastAsia" w:ascii="仿宋_GB2312" w:hAnsi="仿宋_GB2312" w:eastAsia="仿宋_GB2312" w:cs="仿宋_GB2312"/>
          <w:sz w:val="32"/>
          <w:szCs w:val="32"/>
          <w:lang w:eastAsia="zh-CN"/>
        </w:rPr>
        <w:t>。</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二、伴随症状及共患病的相关检查</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脑瘫患儿70%有其他伴随症状及共患病，包括智力发育障碍 （52%）、 癫痫（45%）、语言障碍（38%）、视觉障碍（28%）、严重视觉障碍（8%）、听力障碍（12%），以及吞咽障碍等。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（一）脑电图(EEG)</w:t>
      </w:r>
      <w:r>
        <w:rPr>
          <w:rFonts w:hint="eastAsia" w:ascii="仿宋_GB2312" w:hAnsi="仿宋_GB2312" w:eastAsia="仿宋_GB2312" w:cs="仿宋_GB2312"/>
          <w:sz w:val="32"/>
          <w:szCs w:val="32"/>
        </w:rPr>
        <w:t xml:space="preserve">    合并有癫痫发作时进行EEG检查，EEG背景波可帮助判断脑发育情况，但不作为脑瘫病因学诊断的常规检查项目。</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（二）肌电图</w:t>
      </w:r>
      <w:r>
        <w:rPr>
          <w:rFonts w:hint="eastAsia" w:ascii="仿宋_GB2312" w:hAnsi="仿宋_GB2312" w:eastAsia="仿宋_GB2312" w:cs="仿宋_GB2312"/>
          <w:sz w:val="32"/>
          <w:szCs w:val="32"/>
        </w:rPr>
        <w:t xml:space="preserve">    区分肌源性或神经源性瘫痪，特别是对上运动神经元损伤还是下运动神经元损伤具有鉴别意义。</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（三）脑干听、视觉诱发电位</w:t>
      </w:r>
      <w:r>
        <w:rPr>
          <w:rFonts w:hint="eastAsia" w:ascii="仿宋_GB2312" w:hAnsi="仿宋_GB2312" w:eastAsia="仿宋_GB2312" w:cs="仿宋_GB2312"/>
          <w:sz w:val="32"/>
          <w:szCs w:val="32"/>
        </w:rPr>
        <w:t xml:space="preserve">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疑有听觉损害者，行脑干听觉诱发电位检查；疑有视觉损害者，行脑干视觉诱发电位检查。</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 xml:space="preserve">（四）智力及语言等相关检查 </w:t>
      </w:r>
      <w:r>
        <w:rPr>
          <w:rFonts w:hint="eastAsia" w:ascii="仿宋_GB2312" w:hAnsi="仿宋_GB2312" w:eastAsia="仿宋_GB2312" w:cs="仿宋_GB2312"/>
          <w:sz w:val="32"/>
          <w:szCs w:val="32"/>
        </w:rPr>
        <w:t xml:space="preserve">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有智力发育、语言、营养、生长和吞咽等障碍者进行智商/发育商及语言量表测试等相关检查。</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 xml:space="preserve">（五）遗传代谢病检查 </w:t>
      </w:r>
      <w:r>
        <w:rPr>
          <w:rFonts w:hint="eastAsia" w:ascii="仿宋_GB2312" w:hAnsi="仿宋_GB2312" w:eastAsia="仿宋_GB2312" w:cs="仿宋_GB2312"/>
          <w:sz w:val="32"/>
          <w:szCs w:val="32"/>
        </w:rPr>
        <w:t xml:space="preserve">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有脑畸形和不能确定某一特定的结构异常，或有面容异常高度怀疑遗传代谢病，应考虑遗传代谢方面的检查。</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2、脑瘫的超早期诊断</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2.1</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脑瘫高危儿</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指具有发育指标延迟、不正常的运动发育或轻微的运动功能异常和/或肌张力异常、神经发育学检测异常，存在头颅影像学异常和脑瘫的高危病史，他们不一定成为脑瘫患儿，但患脑瘫的风险远远高于普通婴幼儿，尚达不到脑瘫早期精准诊断标准的患儿。</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2.2 脑性高危儿（IHRCP）的诊断</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运动功能障碍、运动发育里程碑落后或运动质量下降（必备基本条件）。同时伴有神经系统检查异常，如肌张力改变或轻微的姿势异常（竖头不稳、头后仰、拇指内扣、尖足等），两侧肢体运动不对称。</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同时具有头颅影像学异常、脑瘫高危病史两项中的一项或全部。</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2.2.3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标准化评估工具神经发育学评估中GMs和HINE检测结果提示异常，敏感度均为90%。</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关于IHRCP的诊断，目前已被国际尚广泛认可，但ICD-10和DSM-5暂未收录该诊断，然而，IHRCP的诊断和早期干预又非常重要，因此，相信该诊断会很快被权威机构认可。</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2.3 早期诊断技术</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2.3.1</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全身运动质量评估（GMs）</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全身运动是指整个身体参与的运动，臂、腿、颈和躯干以变化运动顺序的方式参与这种全身运动，当神经系统受损时GMs的质量发生改变，GMs失去复杂多变的特性，表现出各种异常特征。</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适应症：</w:t>
      </w:r>
      <w:r>
        <w:rPr>
          <w:rFonts w:hint="eastAsia" w:ascii="仿宋_GB2312" w:hAnsi="仿宋_GB2312" w:eastAsia="仿宋_GB2312" w:cs="仿宋_GB2312"/>
          <w:sz w:val="32"/>
          <w:szCs w:val="32"/>
        </w:rPr>
        <w:t>在临床上，GMs质量评估现已运用于脑室周白质软化、颅内出血、缺氧缺血性脑病、慢性肺病、婴儿呼吸暂停、脑发育畸形、脊柱裂、Rett综合征、孤独症、宫内生长迟缓、糖尿病母亲婴儿和唐氏综合征等疾病。</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临床意义：</w:t>
      </w:r>
      <w:r>
        <w:rPr>
          <w:rFonts w:hint="eastAsia" w:ascii="仿宋_GB2312" w:hAnsi="仿宋_GB2312" w:eastAsia="仿宋_GB2312" w:cs="仿宋_GB2312"/>
          <w:sz w:val="32"/>
          <w:szCs w:val="32"/>
        </w:rPr>
        <w:t>作为一种针对新生儿和小婴儿的新型的神经运动评估，能敏感地提示特定的神经损伤，对脑瘫等神经学发育障碍作出早期可靠的预测：连贯一致的“痉挛-同步性”GMs和“不安运动缺乏”这两种异常GMs特征可以用来预测痉挛型脑瘫，并且该评估是一种非干扰性、非侵入性的简便易行的方法。</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2.3.2 Hammersmith婴儿神经发育学评估（HINE）</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是应用于2-24月龄婴儿的一种简单、可量化的神经系统检测方法，仅5-10分钟即可完成，目前以被广泛应用于早期高危儿的随访计划中，它可早期识别神经系统发育迟缓或脑损伤的患儿，检测疾病的纵向进程并早期异常神经发育结局。</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2.3.3 Alberta婴儿运动量表</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建议使用AIMS对高危儿运动发育水平及运动质量进行监测，采用AIMS判断长期预后的价值不高，不建议使用AIMS对粗大运动进行长期预后的判断。针对婴幼儿的粗大运动发育，AIMS是一个可信赖的、有效 的监测工具，具有高的信度及效度。</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2.4 脑瘫的诊断</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必备条件</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①中枢性运动障碍持续存在：</w:t>
      </w:r>
      <w:r>
        <w:rPr>
          <w:rFonts w:hint="eastAsia" w:ascii="仿宋_GB2312" w:hAnsi="仿宋_GB2312" w:eastAsia="仿宋_GB2312" w:cs="仿宋_GB2312"/>
          <w:sz w:val="32"/>
          <w:szCs w:val="32"/>
        </w:rPr>
        <w:t>婴幼儿脑发育早期（不成熟期）发生：抬头、翻身、坐、爬、站和走等大运动功能和精细运动功能障碍，或显著发育落后。功能障碍是持久性、非进行性，但并非一成不变，轻症可逐渐缓解，重症可逐渐加重，最后可致肌肉关节的继发性损伤。</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②运动和姿势发育异常：</w:t>
      </w:r>
      <w:r>
        <w:rPr>
          <w:rFonts w:hint="eastAsia" w:ascii="仿宋_GB2312" w:hAnsi="仿宋_GB2312" w:eastAsia="仿宋_GB2312" w:cs="仿宋_GB2312"/>
          <w:sz w:val="32"/>
          <w:szCs w:val="32"/>
        </w:rPr>
        <w:t>包括动态和静态，以及俯卧位、仰卧位、坐位和立位时的姿势异常，应根据不同年龄段的姿势发育而判断。运动时出现运动模式的异常。</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③反射发育异常：</w:t>
      </w:r>
      <w:r>
        <w:rPr>
          <w:rFonts w:hint="eastAsia" w:ascii="仿宋_GB2312" w:hAnsi="仿宋_GB2312" w:eastAsia="仿宋_GB2312" w:cs="仿宋_GB2312"/>
          <w:sz w:val="32"/>
          <w:szCs w:val="32"/>
        </w:rPr>
        <w:t>主要表现有原始反射延缓消失和立直反射（如保护性伸展反射）及平衡反应的延迟出现或不出现，病理反射阳性。</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④肌张力及肌力异常</w:t>
      </w:r>
      <w:r>
        <w:rPr>
          <w:rFonts w:hint="eastAsia" w:ascii="仿宋_GB2312" w:hAnsi="仿宋_GB2312" w:eastAsia="仿宋_GB2312" w:cs="仿宋_GB2312"/>
          <w:sz w:val="32"/>
          <w:szCs w:val="32"/>
        </w:rPr>
        <w:t xml:space="preserve"> 大多数脑瘫患儿的肌力是降低的；痉挛型脑瘫肌张力增高、不随意运动型脑瘫肌张力变化（在兴奋或运动时增高，安静时减低）。可通过检查腱反射、静止性肌张力、姿势性肌张力和运动性肌张力来判断。主要通过检查肌肉硬度、手掌屈角、双下肢股角、腘窝角、肢体运动幅度、关节伸展度、足背屈角、围巾征和跟耳试验等确定。</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参考条件</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①有引起脑瘫的病因学依据。                                       </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②可有头颅影像学佐证。</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二、早期干预</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1、早期干预的模式：</w:t>
      </w:r>
      <w:r>
        <w:rPr>
          <w:rFonts w:hint="eastAsia" w:ascii="仿宋_GB2312" w:hAnsi="仿宋_GB2312" w:eastAsia="仿宋_GB2312" w:cs="仿宋_GB2312"/>
          <w:sz w:val="32"/>
          <w:szCs w:val="32"/>
        </w:rPr>
        <w:t>纠正6月龄以内，每周1-2次，主要照料人参与，治疗师示范教学，拍摄家庭训练录像，反馈录像修改治疗处方</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2、早期干预的意义：</w:t>
      </w:r>
      <w:r>
        <w:rPr>
          <w:rFonts w:hint="eastAsia" w:ascii="仿宋_GB2312" w:hAnsi="仿宋_GB2312" w:eastAsia="仿宋_GB2312" w:cs="仿宋_GB2312"/>
          <w:sz w:val="32"/>
          <w:szCs w:val="32"/>
        </w:rPr>
        <w:t>（1）对高危儿的运动、智能发育有明显促进作用，并可减少神经系统后遗症的发生率，提高患儿的生活质量;（2）改善父母焦虑的心情，更好的为患儿进行有效、积极的家庭康复训练。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3、早期干预注意事项</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①强度需适宜，循序渐进，手法缓和轻柔，应严格按照治疗师指导的方案进行，以保障安全。</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②若感染、高热、惊厥发作、病情危重、外伤、骨折、出血或皮肤受损等情况下需暂停指导。</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③若家中发现感染、高热、惊厥发作、病情危重、外伤、骨折、出血或皮肤受损等情况暂停家庭康复训练。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④未接受过培训的家长，不在家里进行康复训练。</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4、早期干预处方</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4.1</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上肢多变运动：</w:t>
      </w:r>
      <w:r>
        <w:rPr>
          <w:rFonts w:hint="eastAsia" w:ascii="仿宋_GB2312" w:hAnsi="仿宋_GB2312" w:eastAsia="仿宋_GB2312" w:cs="仿宋_GB2312"/>
          <w:sz w:val="32"/>
          <w:szCs w:val="32"/>
        </w:rPr>
        <w:t>双手胸前交叉、单手摸对侧肩膀，上肢伸展、屈伸肘关节、旋转上肢、上肢触摸头部五官。</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4.2</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下肢多变运动：</w:t>
      </w:r>
      <w:r>
        <w:rPr>
          <w:rFonts w:hint="eastAsia" w:ascii="仿宋_GB2312" w:hAnsi="仿宋_GB2312" w:eastAsia="仿宋_GB2312" w:cs="仿宋_GB2312"/>
          <w:sz w:val="32"/>
          <w:szCs w:val="32"/>
        </w:rPr>
        <w:t>屈伸髋膝关节、分髋、旋转髋关节（单侧双侧）、髋关节内收外展等。</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4.3</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骨盆扭动：</w:t>
      </w:r>
      <w:r>
        <w:rPr>
          <w:rFonts w:hint="eastAsia" w:ascii="仿宋_GB2312" w:hAnsi="仿宋_GB2312" w:eastAsia="仿宋_GB2312" w:cs="仿宋_GB2312"/>
          <w:sz w:val="32"/>
          <w:szCs w:val="32"/>
        </w:rPr>
        <w:t>家长一手将婴儿骨盆捧在手掌中，一手抓住宝宝双脚，扭动婴儿骨盆，尽量带动骨盆扭动。</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4.4 拉坐抬头训练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扶肩:让宝宝仰面朝天躺在毯子上，家长双手捧着宝宝双肩，慢慢抱起，待宝宝头随着抬起；②拉肘：让宝宝仰面朝天躺在毯子上，家长双手握着肘关节，慢慢抱起，待宝宝头随着抬起；③拉手：让宝宝仰面朝天躺在毯子上，家长双手握着宝宝的双手，慢慢拉起，待宝宝头随着抬起。</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4.5</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俯卧抬头训练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用手辅助抬头：妈妈用一只手垫在宝宝胸下面，另一只手轻轻辅助宝宝额头往上抬，维持一会儿；②用垫枕趴着抬胸抬肩：将一两条毛巾卷起来，两头用柔软的毛线扎好，放到宝宝胳膊和前胸下面，让宝宝趴在上面，用毛巾支撑着宝宝练习抬起胸部，鼓励宝宝用胳膊支撑，可以边唱儿歌边轻轻摇动宝宝，有助于开发宝宝的平衡感并为宝宝的爬行能力建立基础。</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4.6</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趴着打转</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家长双手扶在宝宝腋下并托住上臂，帮助宝宝左右移动，下半身让宝宝自己移动，依次进行90度打圈。</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4.7</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翻身训练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①转体翻身：家长辅助宝宝下肢使其交叉，并辅助宝宝向一侧翻身；②左右侧翻：抓住宝宝双手双脚于胸前，成抱球状，左右滚动。</w:t>
      </w:r>
    </w:p>
    <w:p>
      <w:pPr>
        <w:jc w:val="both"/>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4.8</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坐位训练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①扶坐：妈妈站在宝宝后面，让宝宝盘腿坐好，背靠着妈妈，妈妈抓住宝宝双手撑在宝宝膝上；②支撑坐：宝宝盘腿坐好，妈妈帮助宝宝双手撑在两腿旁，手掌打开。③坐位平衡（1）妈妈扶着宝宝坐着，双手抓住宝宝大腿，将屁股稍微抬起，做转圈运动；（2）将宝宝坐在塑料滚筒中间，家长双手扶在宝宝的腰部，将宝宝前后来回滚动；（3）将宝宝坐在塑料滚筒中间，家长双手扶在宝宝的腰部，将宝宝侧面左右来回滚动。</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4.9</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下肢承重：</w:t>
      </w:r>
      <w:r>
        <w:rPr>
          <w:rFonts w:hint="eastAsia" w:ascii="仿宋_GB2312" w:hAnsi="仿宋_GB2312" w:eastAsia="仿宋_GB2312" w:cs="仿宋_GB2312"/>
          <w:sz w:val="32"/>
          <w:szCs w:val="32"/>
        </w:rPr>
        <w:t>家长抱着宝宝腋下，上身站直，不撅屁股，另一家长握住宝宝膝盖，微微屈曲，帮助宝宝脚跟踩平，轻轻往下压一压，让宝宝承重。</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附测试题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1、以下均为脑瘫的主要特征，不包括（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A.原始反射残存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B.四肢和躯干的对称性瘫痪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C.发育不均衡；肌张力不平衡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D.抗重力运动困难；分离运动困难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E.存在异常的感觉运动；联合反应和代偿运动持续存在</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2、脑性瘫痪的定义，下列哪项叙述正常？（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A.一种独立的疾病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B.小儿脑发育阶段，各种原因所致的脑损伤综合征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C.以不同程度的智力障碍为主要表现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D.小儿中枢性运动障碍性疾病，呈进行性加重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E.通常不伴有癫痫、行为异常等损害</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3、痉挛型脑瘫主要损伤部位在（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A.丘脑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B.椎体外系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C.小脑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D.椎体系 </w:t>
      </w:r>
      <w:r>
        <w:rPr>
          <w:rFonts w:hint="eastAsia" w:ascii="仿宋_GB2312" w:hAnsi="仿宋_GB2312" w:eastAsia="仿宋_GB2312" w:cs="仿宋_GB2312"/>
          <w:sz w:val="32"/>
          <w:szCs w:val="32"/>
          <w:lang w:val="en-US" w:eastAsia="zh-CN"/>
        </w:rPr>
        <w:t xml:space="preserve">  E</w:t>
      </w:r>
      <w:r>
        <w:rPr>
          <w:rFonts w:hint="eastAsia" w:ascii="仿宋_GB2312" w:hAnsi="仿宋_GB2312" w:eastAsia="仿宋_GB2312" w:cs="仿宋_GB2312"/>
          <w:sz w:val="32"/>
          <w:szCs w:val="32"/>
        </w:rPr>
        <w:t>.基底节</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4、关于脑瘫的早期康复治疗说法正确的是（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A.3个月以前诊断为早期诊断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B.早期干预和治疗可以达到最佳康复效果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C.出生后2个月以前诊断为超早期诊断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D.早期发现异常，必须尽快做出脑瘫的诊断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E.最迟应在2岁左右就要做出诊断</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5、脑瘫的最常见类型为（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A.强直型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B.不随意运动型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C.混合型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D.肌张力低下型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E.痉挛型</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6、常用来评估患儿肌张力的检查不包括（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A.手掌屈角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B.双下肢股角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C.腘窝角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D、颈干角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rPr>
        <w:t>.足背屈角</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7、正常儿童手握持反射消失的时间是（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A.0-3月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 4-6月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7-9月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10-12月 E.一岁以上</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8、觅食反射大约会在（）月消失？</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A.2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 4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C.6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D.8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E.10</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9、脑性瘫痪的临床表现不包括（ ）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尖足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剪刀步态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运动过度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手—口—眼协调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反应迟缓</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10、粗大运动的发育顺序正确的是（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抬头、翻身、坐、爬、站、跑、走、跳跃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抬头、翻身、爬、坐、站、走、跑、跳跃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抬头、翻身、坐、爬、站、走、跑、跳跃 </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抬头、翻身、坐、站、爬、跑、跳跃</w:t>
      </w:r>
    </w:p>
    <w:p>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抬头、翻身、坐、站、跳跃、爬、跑</w:t>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4334C"/>
    <w:rsid w:val="1B1D66B2"/>
    <w:rsid w:val="350608BA"/>
    <w:rsid w:val="5BC5314A"/>
    <w:rsid w:val="6F34334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2021-04-22T03:36:00Z</dcterms:created>
  <dc:creator>user</dc:creator>
  <cp:lastModifiedBy>lenovo</cp:lastModifiedBy>
  <dcterms:modified xsi:type="dcterms:W3CDTF">2021-06-16T02:30:33Z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